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688B" w14:textId="7B7EB341" w:rsidR="008A6282" w:rsidRPr="00BC3A6B" w:rsidRDefault="00BC3A6B">
      <w:pPr>
        <w:rPr>
          <w:rFonts w:ascii="Times New Roman" w:hAnsi="Times New Roman" w:cs="Times New Roman"/>
        </w:rPr>
      </w:pPr>
      <w:r w:rsidRPr="00BC3A6B">
        <w:rPr>
          <w:rFonts w:ascii="Times New Roman" w:hAnsi="Times New Roman" w:cs="Times New Roman"/>
        </w:rPr>
        <w:t>Candice Nguyen</w:t>
      </w:r>
    </w:p>
    <w:p w14:paraId="46AFB4DB" w14:textId="6A8C67EB" w:rsidR="00BC3A6B" w:rsidRPr="00BC3A6B" w:rsidRDefault="00BC3A6B">
      <w:pPr>
        <w:rPr>
          <w:rFonts w:ascii="Times New Roman" w:hAnsi="Times New Roman" w:cs="Times New Roman"/>
        </w:rPr>
      </w:pPr>
      <w:r w:rsidRPr="00BC3A6B">
        <w:rPr>
          <w:rFonts w:ascii="Times New Roman" w:hAnsi="Times New Roman" w:cs="Times New Roman"/>
        </w:rPr>
        <w:t>Professor May</w:t>
      </w:r>
    </w:p>
    <w:p w14:paraId="277B9E74" w14:textId="2A236BBC" w:rsidR="00BC3A6B" w:rsidRPr="00BC3A6B" w:rsidRDefault="00BC3A6B">
      <w:pPr>
        <w:rPr>
          <w:rFonts w:ascii="Times New Roman" w:hAnsi="Times New Roman" w:cs="Times New Roman"/>
        </w:rPr>
      </w:pPr>
      <w:r w:rsidRPr="00BC3A6B">
        <w:rPr>
          <w:rFonts w:ascii="Times New Roman" w:hAnsi="Times New Roman" w:cs="Times New Roman"/>
        </w:rPr>
        <w:t>COM 542</w:t>
      </w:r>
    </w:p>
    <w:p w14:paraId="2BE8E43D" w14:textId="6D1F547A" w:rsidR="00BC3A6B" w:rsidRDefault="00BC3A6B">
      <w:pPr>
        <w:rPr>
          <w:rFonts w:ascii="Times New Roman" w:hAnsi="Times New Roman" w:cs="Times New Roman"/>
        </w:rPr>
      </w:pPr>
      <w:r w:rsidRPr="00BC3A6B">
        <w:rPr>
          <w:rFonts w:ascii="Times New Roman" w:hAnsi="Times New Roman" w:cs="Times New Roman"/>
        </w:rPr>
        <w:t>16 February 2022</w:t>
      </w:r>
    </w:p>
    <w:p w14:paraId="65F8C806" w14:textId="141E8A30" w:rsidR="00BC3A6B" w:rsidRDefault="00BC3A6B">
      <w:pPr>
        <w:rPr>
          <w:rFonts w:ascii="Times New Roman" w:hAnsi="Times New Roman" w:cs="Times New Roman"/>
        </w:rPr>
      </w:pPr>
    </w:p>
    <w:p w14:paraId="72A81E83" w14:textId="09893E18" w:rsidR="00BC3A6B" w:rsidRPr="00C92319" w:rsidRDefault="00BC3A6B">
      <w:pPr>
        <w:rPr>
          <w:rFonts w:ascii="Times New Roman" w:hAnsi="Times New Roman" w:cs="Times New Roman"/>
          <w:b/>
          <w:bCs/>
        </w:rPr>
      </w:pPr>
      <w:r w:rsidRPr="00C92319">
        <w:rPr>
          <w:rFonts w:ascii="Times New Roman" w:hAnsi="Times New Roman" w:cs="Times New Roman"/>
          <w:b/>
          <w:bCs/>
        </w:rPr>
        <w:t>Dragons Abroad: 3 Must</w:t>
      </w:r>
      <w:r w:rsidR="00C92319" w:rsidRPr="00C92319">
        <w:rPr>
          <w:rFonts w:ascii="Times New Roman" w:hAnsi="Times New Roman" w:cs="Times New Roman"/>
          <w:b/>
          <w:bCs/>
        </w:rPr>
        <w:t>-</w:t>
      </w:r>
      <w:r w:rsidRPr="00C92319">
        <w:rPr>
          <w:rFonts w:ascii="Times New Roman" w:hAnsi="Times New Roman" w:cs="Times New Roman"/>
          <w:b/>
          <w:bCs/>
        </w:rPr>
        <w:t>Do ICA’s</w:t>
      </w:r>
    </w:p>
    <w:p w14:paraId="711FCBF9" w14:textId="6BE10491" w:rsidR="00C92319" w:rsidRDefault="00C92319">
      <w:pPr>
        <w:rPr>
          <w:rFonts w:ascii="Times New Roman" w:hAnsi="Times New Roman" w:cs="Times New Roman"/>
        </w:rPr>
      </w:pPr>
    </w:p>
    <w:p w14:paraId="32792B48" w14:textId="6AB8502B" w:rsidR="00C92319" w:rsidRDefault="00C92319">
      <w:pPr>
        <w:rPr>
          <w:rFonts w:ascii="Times New Roman" w:hAnsi="Times New Roman" w:cs="Times New Roman"/>
        </w:rPr>
      </w:pPr>
      <w:r>
        <w:rPr>
          <w:rFonts w:ascii="Times New Roman" w:hAnsi="Times New Roman" w:cs="Times New Roman"/>
        </w:rPr>
        <w:t xml:space="preserve">Let’s face it, when talking about studying abroad, it isn’t just any educational experience, it is a life-altering moment. </w:t>
      </w:r>
      <w:r w:rsidR="00CF774A">
        <w:rPr>
          <w:rFonts w:ascii="Times New Roman" w:hAnsi="Times New Roman" w:cs="Times New Roman"/>
        </w:rPr>
        <w:t>I</w:t>
      </w:r>
      <w:r w:rsidR="00146BE3">
        <w:rPr>
          <w:rFonts w:ascii="Times New Roman" w:hAnsi="Times New Roman" w:cs="Times New Roman"/>
        </w:rPr>
        <w:t>ntensive courses abroad (ICA’s)</w:t>
      </w:r>
      <w:r w:rsidR="00CF774A">
        <w:rPr>
          <w:rFonts w:ascii="Times New Roman" w:hAnsi="Times New Roman" w:cs="Times New Roman"/>
        </w:rPr>
        <w:t xml:space="preserve"> offer the opportunity to have an international academic experience in a shorter period from a week to up to 10 days. As new</w:t>
      </w:r>
      <w:r w:rsidR="00146BE3">
        <w:rPr>
          <w:rFonts w:ascii="Times New Roman" w:hAnsi="Times New Roman" w:cs="Times New Roman"/>
        </w:rPr>
        <w:t xml:space="preserve"> </w:t>
      </w:r>
      <w:r w:rsidR="00CF774A">
        <w:rPr>
          <w:rFonts w:ascii="Times New Roman" w:hAnsi="Times New Roman" w:cs="Times New Roman"/>
        </w:rPr>
        <w:t xml:space="preserve">programs are offered every year, ICA’s are conjoined with an on-campus course for a full hands-on experience. </w:t>
      </w:r>
      <w:r>
        <w:rPr>
          <w:rFonts w:ascii="Times New Roman" w:hAnsi="Times New Roman" w:cs="Times New Roman"/>
        </w:rPr>
        <w:t>With Drexel University’s plan to return to in-person learning, what better way to get back into the educational groove than by packing a bag and studying abroad!</w:t>
      </w:r>
    </w:p>
    <w:p w14:paraId="28BA4B0A" w14:textId="0DDD86CB" w:rsidR="00BC3A6B" w:rsidRDefault="00BC3A6B">
      <w:pPr>
        <w:rPr>
          <w:rFonts w:ascii="Times New Roman" w:hAnsi="Times New Roman" w:cs="Times New Roman"/>
        </w:rPr>
      </w:pPr>
    </w:p>
    <w:p w14:paraId="2288724E" w14:textId="77777777" w:rsidR="00146BE3" w:rsidRDefault="00146BE3" w:rsidP="00146BE3">
      <w:pPr>
        <w:pStyle w:val="ListParagraph"/>
        <w:numPr>
          <w:ilvl w:val="0"/>
          <w:numId w:val="2"/>
        </w:numPr>
        <w:rPr>
          <w:rFonts w:ascii="Times New Roman" w:hAnsi="Times New Roman" w:cs="Times New Roman"/>
          <w:i/>
          <w:iCs/>
        </w:rPr>
      </w:pPr>
      <w:r>
        <w:rPr>
          <w:rFonts w:ascii="Times New Roman" w:hAnsi="Times New Roman" w:cs="Times New Roman"/>
          <w:i/>
          <w:iCs/>
        </w:rPr>
        <w:t>Spring Break in the Netherlands: Global Project &amp; Team Leadership</w:t>
      </w:r>
    </w:p>
    <w:p w14:paraId="78F15723" w14:textId="77777777" w:rsidR="00146BE3" w:rsidRDefault="00146BE3" w:rsidP="00146BE3">
      <w:pPr>
        <w:pStyle w:val="ListParagraph"/>
        <w:rPr>
          <w:rFonts w:ascii="Times New Roman" w:hAnsi="Times New Roman" w:cs="Times New Roman"/>
          <w:i/>
          <w:iCs/>
        </w:rPr>
      </w:pPr>
    </w:p>
    <w:p w14:paraId="329448BA" w14:textId="0BC605B6" w:rsidR="00146BE3" w:rsidRPr="00146BE3" w:rsidRDefault="00146BE3" w:rsidP="00146BE3">
      <w:pPr>
        <w:pStyle w:val="ListParagraph"/>
        <w:rPr>
          <w:rFonts w:ascii="Times New Roman" w:hAnsi="Times New Roman" w:cs="Times New Roman"/>
          <w:i/>
          <w:iCs/>
        </w:rPr>
      </w:pPr>
      <w:r w:rsidRPr="00146BE3">
        <w:rPr>
          <w:rFonts w:ascii="Times New Roman" w:hAnsi="Times New Roman" w:cs="Times New Roman"/>
        </w:rPr>
        <w:t xml:space="preserve">This freshman friendly opportunity focuses on team building, roles, and dynamics using a global and cross-cultural perspective. </w:t>
      </w:r>
      <w:hyperlink r:id="rId5" w:history="1">
        <w:r w:rsidRPr="00146BE3">
          <w:rPr>
            <w:rStyle w:val="Hyperlink"/>
            <w:rFonts w:ascii="Times New Roman" w:hAnsi="Times New Roman" w:cs="Times New Roman"/>
          </w:rPr>
          <w:t>BUSN T380</w:t>
        </w:r>
      </w:hyperlink>
      <w:r w:rsidR="009B200A">
        <w:rPr>
          <w:rFonts w:ascii="Times New Roman" w:hAnsi="Times New Roman" w:cs="Times New Roman"/>
        </w:rPr>
        <w:t>, a combined on-campus and abroad course, c</w:t>
      </w:r>
      <w:r w:rsidRPr="00146BE3">
        <w:rPr>
          <w:rFonts w:ascii="Times New Roman" w:hAnsi="Times New Roman" w:cs="Times New Roman"/>
        </w:rPr>
        <w:t xml:space="preserve">an be used as an elective for any business major while gaining international experience and development for resume building. </w:t>
      </w:r>
      <w:r>
        <w:rPr>
          <w:rFonts w:ascii="Times New Roman" w:hAnsi="Times New Roman" w:cs="Times New Roman"/>
        </w:rPr>
        <w:t>By participating in this program, students will be able to travel to the Netherlands to learn fundamentals in project management while creating fun memories too!</w:t>
      </w:r>
    </w:p>
    <w:p w14:paraId="53ADBEF4" w14:textId="77777777" w:rsidR="00146BE3" w:rsidRDefault="00146BE3" w:rsidP="00146BE3">
      <w:pPr>
        <w:pStyle w:val="ListParagraph"/>
        <w:rPr>
          <w:rFonts w:ascii="Times New Roman" w:hAnsi="Times New Roman" w:cs="Times New Roman"/>
          <w:i/>
          <w:iCs/>
        </w:rPr>
      </w:pPr>
    </w:p>
    <w:p w14:paraId="5B7ADD6B" w14:textId="4B8370DB" w:rsidR="00146BE3" w:rsidRDefault="00146BE3" w:rsidP="00BC3A6B">
      <w:pPr>
        <w:pStyle w:val="ListParagraph"/>
        <w:numPr>
          <w:ilvl w:val="0"/>
          <w:numId w:val="2"/>
        </w:numPr>
        <w:rPr>
          <w:rFonts w:ascii="Times New Roman" w:hAnsi="Times New Roman" w:cs="Times New Roman"/>
          <w:i/>
          <w:iCs/>
        </w:rPr>
      </w:pPr>
      <w:r>
        <w:rPr>
          <w:rFonts w:ascii="Times New Roman" w:hAnsi="Times New Roman" w:cs="Times New Roman"/>
          <w:i/>
          <w:iCs/>
        </w:rPr>
        <w:t>Spring Intensive in Little Haiti: Community Development &amp; Resilience</w:t>
      </w:r>
    </w:p>
    <w:p w14:paraId="0C8D4FB6" w14:textId="2437BDE7" w:rsidR="00146BE3" w:rsidRDefault="00146BE3" w:rsidP="00146BE3">
      <w:pPr>
        <w:pStyle w:val="ListParagraph"/>
        <w:rPr>
          <w:rFonts w:ascii="Times New Roman" w:hAnsi="Times New Roman" w:cs="Times New Roman"/>
          <w:i/>
          <w:iCs/>
        </w:rPr>
      </w:pPr>
    </w:p>
    <w:p w14:paraId="097D1705" w14:textId="0C448174" w:rsidR="00146BE3" w:rsidRPr="00146BE3" w:rsidRDefault="00A75118" w:rsidP="00146BE3">
      <w:pPr>
        <w:pStyle w:val="ListParagraph"/>
        <w:rPr>
          <w:rFonts w:ascii="Times New Roman" w:hAnsi="Times New Roman" w:cs="Times New Roman"/>
        </w:rPr>
      </w:pPr>
      <w:r>
        <w:rPr>
          <w:rFonts w:ascii="Times New Roman" w:hAnsi="Times New Roman" w:cs="Times New Roman"/>
        </w:rPr>
        <w:t xml:space="preserve">For those interested in development, social enterprise, and environmental justice, </w:t>
      </w:r>
      <w:hyperlink r:id="rId6" w:history="1">
        <w:r w:rsidRPr="00A75118">
          <w:rPr>
            <w:rStyle w:val="Hyperlink"/>
            <w:rFonts w:ascii="Times New Roman" w:hAnsi="Times New Roman" w:cs="Times New Roman"/>
          </w:rPr>
          <w:t>HNRS T380</w:t>
        </w:r>
      </w:hyperlink>
      <w:r>
        <w:rPr>
          <w:rFonts w:ascii="Times New Roman" w:hAnsi="Times New Roman" w:cs="Times New Roman"/>
        </w:rPr>
        <w:t xml:space="preserve"> is an honors college course for students to learn civic engagement and impacts on communities they aim to serve. Experiential learning in Little Haiti, Miami, gives students the opportunity to learn the importance of a community-driven approach as a model for sustainable development. Recognizing influence of gentrification and underserved/under resourced communities can show participants the holistic approach to history, culture, and language. </w:t>
      </w:r>
    </w:p>
    <w:p w14:paraId="653EB968" w14:textId="5BEF9A02" w:rsidR="00146BE3" w:rsidRDefault="00AF6BAA" w:rsidP="00146BE3">
      <w:pPr>
        <w:pStyle w:val="ListParagraph"/>
        <w:rPr>
          <w:rFonts w:ascii="Times New Roman" w:hAnsi="Times New Roman" w:cs="Times New Roman"/>
          <w:i/>
          <w:iCs/>
        </w:rPr>
      </w:pPr>
      <w:r>
        <w:rPr>
          <w:rFonts w:ascii="Times New Roman" w:hAnsi="Times New Roman" w:cs="Times New Roman"/>
          <w:noProof/>
        </w:rPr>
        <w:drawing>
          <wp:anchor distT="0" distB="0" distL="114300" distR="114300" simplePos="0" relativeHeight="251658240" behindDoc="1" locked="0" layoutInCell="1" allowOverlap="1" wp14:anchorId="32583B51" wp14:editId="6789CF70">
            <wp:simplePos x="0" y="0"/>
            <wp:positionH relativeFrom="column">
              <wp:posOffset>3352800</wp:posOffset>
            </wp:positionH>
            <wp:positionV relativeFrom="paragraph">
              <wp:posOffset>58420</wp:posOffset>
            </wp:positionV>
            <wp:extent cx="2743200" cy="2057400"/>
            <wp:effectExtent l="0" t="0" r="0" b="0"/>
            <wp:wrapTight wrapText="bothSides">
              <wp:wrapPolygon edited="0">
                <wp:start x="0" y="0"/>
                <wp:lineTo x="0" y="21467"/>
                <wp:lineTo x="21500" y="21467"/>
                <wp:lineTo x="21500" y="0"/>
                <wp:lineTo x="0" y="0"/>
              </wp:wrapPolygon>
            </wp:wrapTight>
            <wp:docPr id="1" name="Picture 1" descr="A group of people standing in front of a large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tanding in front of a large screen&#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14:sizeRelH relativeFrom="page">
              <wp14:pctWidth>0</wp14:pctWidth>
            </wp14:sizeRelH>
            <wp14:sizeRelV relativeFrom="page">
              <wp14:pctHeight>0</wp14:pctHeight>
            </wp14:sizeRelV>
          </wp:anchor>
        </w:drawing>
      </w:r>
    </w:p>
    <w:p w14:paraId="3338304C" w14:textId="07838770" w:rsidR="00146BE3" w:rsidRDefault="00146BE3" w:rsidP="00146BE3">
      <w:pPr>
        <w:pStyle w:val="ListParagraph"/>
        <w:numPr>
          <w:ilvl w:val="0"/>
          <w:numId w:val="2"/>
        </w:numPr>
        <w:rPr>
          <w:rFonts w:ascii="Times New Roman" w:hAnsi="Times New Roman" w:cs="Times New Roman"/>
          <w:i/>
          <w:iCs/>
        </w:rPr>
      </w:pPr>
      <w:r>
        <w:rPr>
          <w:rFonts w:ascii="Times New Roman" w:hAnsi="Times New Roman" w:cs="Times New Roman"/>
          <w:i/>
          <w:iCs/>
        </w:rPr>
        <w:t>Drexel Grad in London: Global Television Industry</w:t>
      </w:r>
    </w:p>
    <w:p w14:paraId="51CC439C" w14:textId="694C75B4" w:rsidR="00146BE3" w:rsidRDefault="00146BE3" w:rsidP="00146BE3">
      <w:pPr>
        <w:pStyle w:val="ListParagraph"/>
        <w:rPr>
          <w:rFonts w:ascii="Times New Roman" w:hAnsi="Times New Roman" w:cs="Times New Roman"/>
        </w:rPr>
      </w:pPr>
    </w:p>
    <w:p w14:paraId="303E8F65" w14:textId="681E8559" w:rsidR="00146BE3" w:rsidRDefault="00AF6BAA" w:rsidP="00146BE3">
      <w:pPr>
        <w:pStyle w:val="ListParagraph"/>
        <w:rPr>
          <w:rFonts w:ascii="Times New Roman" w:hAnsi="Times New Roman" w:cs="Times New Roman"/>
        </w:rPr>
      </w:pPr>
      <w:r>
        <w:rPr>
          <w:noProof/>
        </w:rPr>
        <mc:AlternateContent>
          <mc:Choice Requires="wps">
            <w:drawing>
              <wp:anchor distT="0" distB="0" distL="114300" distR="114300" simplePos="0" relativeHeight="251660288" behindDoc="1" locked="0" layoutInCell="1" allowOverlap="1" wp14:anchorId="1DB1374B" wp14:editId="03BC2535">
                <wp:simplePos x="0" y="0"/>
                <wp:positionH relativeFrom="column">
                  <wp:posOffset>3352800</wp:posOffset>
                </wp:positionH>
                <wp:positionV relativeFrom="paragraph">
                  <wp:posOffset>1511300</wp:posOffset>
                </wp:positionV>
                <wp:extent cx="2743200" cy="635"/>
                <wp:effectExtent l="0" t="0" r="0" b="635"/>
                <wp:wrapTight wrapText="bothSides">
                  <wp:wrapPolygon edited="0">
                    <wp:start x="0" y="0"/>
                    <wp:lineTo x="0" y="20958"/>
                    <wp:lineTo x="21500" y="20958"/>
                    <wp:lineTo x="21500"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wps:spPr>
                      <wps:txbx>
                        <w:txbxContent>
                          <w:p w14:paraId="63FEF77A" w14:textId="42755E4E" w:rsidR="00AF6BAA" w:rsidRPr="00D51750" w:rsidRDefault="00AF6BAA" w:rsidP="00AF6BAA">
                            <w:pPr>
                              <w:pStyle w:val="Caption"/>
                              <w:rPr>
                                <w:rFonts w:ascii="Times New Roman" w:hAnsi="Times New Roman" w:cs="Times New Roman"/>
                                <w:noProof/>
                              </w:rPr>
                            </w:pPr>
                            <w:r>
                              <w:t xml:space="preserve">Figure </w:t>
                            </w:r>
                            <w:r w:rsidR="00FB218E">
                              <w:fldChar w:fldCharType="begin"/>
                            </w:r>
                            <w:r w:rsidR="00FB218E">
                              <w:instrText xml:space="preserve"> SEQ Figure \* ARABIC </w:instrText>
                            </w:r>
                            <w:r w:rsidR="00FB218E">
                              <w:fldChar w:fldCharType="separate"/>
                            </w:r>
                            <w:r>
                              <w:rPr>
                                <w:noProof/>
                              </w:rPr>
                              <w:t>1</w:t>
                            </w:r>
                            <w:r w:rsidR="00FB218E">
                              <w:rPr>
                                <w:noProof/>
                              </w:rPr>
                              <w:fldChar w:fldCharType="end"/>
                            </w:r>
                            <w:r>
                              <w:t>: London Group Photo at CNN. Credited to Drexel Study Abroad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DB1374B" id="_x0000_t202" coordsize="21600,21600" o:spt="202" path="m,l,21600r21600,l21600,xe">
                <v:stroke joinstyle="miter"/>
                <v:path gradientshapeok="t" o:connecttype="rect"/>
              </v:shapetype>
              <v:shape id="Text Box 4" o:spid="_x0000_s1026" type="#_x0000_t202" style="position:absolute;left:0;text-align:left;margin-left:264pt;margin-top:119pt;width:3in;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" stroked="f">
                <v:textbox style="mso-fit-shape-to-text:t" inset="0,0,0,0">
                  <w:txbxContent>
                    <w:p w14:paraId="63FEF77A" w14:textId="42755E4E" w:rsidR="00AF6BAA" w:rsidRPr="00D51750" w:rsidRDefault="00AF6BAA" w:rsidP="00AF6BAA">
                      <w:pPr>
                        <w:pStyle w:val="Caption"/>
                        <w:rPr>
                          <w:rFonts w:ascii="Times New Roman" w:hAnsi="Times New Roman" w:cs="Times New Roman"/>
                          <w:noProof/>
                        </w:rPr>
                      </w:pPr>
                      <w:r>
                        <w:t xml:space="preserve">Figure </w:t>
                      </w:r>
                      <w:fldSimple w:instr=" SEQ Figure \* ARABIC ">
                        <w:r>
                          <w:rPr>
                            <w:noProof/>
                          </w:rPr>
                          <w:t>1</w:t>
                        </w:r>
                      </w:fldSimple>
                      <w:r>
                        <w:t>: London Group Photo at CNN. Credited to Drexel Study Abroad</w:t>
                      </w:r>
                    </w:p>
                  </w:txbxContent>
                </v:textbox>
                <w10:wrap type="tight"/>
              </v:shape>
            </w:pict>
          </mc:Fallback>
        </mc:AlternateContent>
      </w:r>
      <w:r w:rsidR="00146BE3">
        <w:rPr>
          <w:rFonts w:ascii="Times New Roman" w:hAnsi="Times New Roman" w:cs="Times New Roman"/>
        </w:rPr>
        <w:t xml:space="preserve">If you’re a graduate student looking to get the most out of your educational experience, this ICA is perfect for you! </w:t>
      </w:r>
      <w:hyperlink r:id="rId8" w:history="1">
        <w:r w:rsidR="00146BE3" w:rsidRPr="00146BE3">
          <w:rPr>
            <w:rStyle w:val="Hyperlink"/>
            <w:rFonts w:ascii="Times New Roman" w:hAnsi="Times New Roman" w:cs="Times New Roman"/>
          </w:rPr>
          <w:t>TVMN T680</w:t>
        </w:r>
      </w:hyperlink>
      <w:r w:rsidR="00146BE3">
        <w:rPr>
          <w:rFonts w:ascii="Times New Roman" w:hAnsi="Times New Roman" w:cs="Times New Roman"/>
        </w:rPr>
        <w:t xml:space="preserve"> </w:t>
      </w:r>
      <w:r w:rsidR="00BE0E15">
        <w:rPr>
          <w:rFonts w:ascii="Times New Roman" w:hAnsi="Times New Roman" w:cs="Times New Roman"/>
        </w:rPr>
        <w:t>is a graduate course for both undergraduate and graduate students</w:t>
      </w:r>
      <w:r w:rsidR="00FB218E">
        <w:rPr>
          <w:rFonts w:ascii="Times New Roman" w:hAnsi="Times New Roman" w:cs="Times New Roman"/>
        </w:rPr>
        <w:t xml:space="preserve"> </w:t>
      </w:r>
      <w:r w:rsidR="00BE0E15">
        <w:rPr>
          <w:rFonts w:ascii="Times New Roman" w:hAnsi="Times New Roman" w:cs="Times New Roman"/>
        </w:rPr>
        <w:t xml:space="preserve">to bridge the gap between US and UK powerhouse television industries. </w:t>
      </w:r>
      <w:r w:rsidR="00FB218E">
        <w:rPr>
          <w:rFonts w:ascii="Times New Roman" w:hAnsi="Times New Roman" w:cs="Times New Roman"/>
        </w:rPr>
        <w:t>The</w:t>
      </w:r>
      <w:r w:rsidR="00BE0E15">
        <w:rPr>
          <w:rFonts w:ascii="Times New Roman" w:hAnsi="Times New Roman" w:cs="Times New Roman"/>
        </w:rPr>
        <w:t xml:space="preserve"> course consists of seminars with industry leaders from the UK and site visits hosted by professionals from BBC, CNN, NBC, and more. This program can </w:t>
      </w:r>
      <w:r w:rsidR="00BE0E15">
        <w:rPr>
          <w:rFonts w:ascii="Times New Roman" w:hAnsi="Times New Roman" w:cs="Times New Roman"/>
        </w:rPr>
        <w:lastRenderedPageBreak/>
        <w:t>serve significant social, political, economic, and cultural functions to just about everyone on the face of the earth!</w:t>
      </w:r>
    </w:p>
    <w:p w14:paraId="0DFAF79A" w14:textId="6FF98112" w:rsidR="00F850C5" w:rsidRDefault="00F850C5" w:rsidP="00146BE3">
      <w:pPr>
        <w:pStyle w:val="ListParagraph"/>
        <w:rPr>
          <w:rFonts w:ascii="Times New Roman" w:hAnsi="Times New Roman" w:cs="Times New Roman"/>
        </w:rPr>
      </w:pPr>
    </w:p>
    <w:p w14:paraId="51D97D3C" w14:textId="1CF3F27B" w:rsidR="00F850C5" w:rsidRPr="00146BE3" w:rsidRDefault="00FB218E" w:rsidP="00146BE3">
      <w:pPr>
        <w:pStyle w:val="ListParagraph"/>
        <w:rPr>
          <w:rFonts w:ascii="Times New Roman" w:hAnsi="Times New Roman" w:cs="Times New Roman"/>
        </w:rPr>
      </w:pPr>
      <w:hyperlink r:id="rId9" w:history="1">
        <w:r w:rsidR="00F850C5" w:rsidRPr="00F850C5">
          <w:rPr>
            <w:rStyle w:val="Hyperlink"/>
            <w:rFonts w:ascii="Times New Roman" w:hAnsi="Times New Roman" w:cs="Times New Roman"/>
          </w:rPr>
          <w:t>Learn more</w:t>
        </w:r>
      </w:hyperlink>
      <w:r w:rsidR="00F850C5">
        <w:rPr>
          <w:rFonts w:ascii="Times New Roman" w:hAnsi="Times New Roman" w:cs="Times New Roman"/>
        </w:rPr>
        <w:t xml:space="preserve"> about Drexel ICA.</w:t>
      </w:r>
    </w:p>
    <w:p w14:paraId="125D1760" w14:textId="77777777" w:rsidR="00146BE3" w:rsidRPr="00146BE3" w:rsidRDefault="00146BE3" w:rsidP="00146BE3">
      <w:pPr>
        <w:pStyle w:val="ListParagraph"/>
        <w:rPr>
          <w:rFonts w:ascii="Times New Roman" w:hAnsi="Times New Roman" w:cs="Times New Roman"/>
          <w:i/>
          <w:iCs/>
        </w:rPr>
      </w:pPr>
    </w:p>
    <w:p w14:paraId="39EA20E4" w14:textId="14B69DF7" w:rsidR="00BC3A6B" w:rsidRPr="00C92319" w:rsidRDefault="00BC3A6B">
      <w:pPr>
        <w:rPr>
          <w:rFonts w:ascii="Times New Roman" w:hAnsi="Times New Roman" w:cs="Times New Roman"/>
          <w:i/>
          <w:iCs/>
        </w:rPr>
      </w:pPr>
      <w:r w:rsidRPr="00C92319">
        <w:rPr>
          <w:rFonts w:ascii="Times New Roman" w:hAnsi="Times New Roman" w:cs="Times New Roman"/>
          <w:i/>
          <w:iCs/>
        </w:rPr>
        <w:t>Does this conversation need to drag-on and on any further?</w:t>
      </w:r>
    </w:p>
    <w:p w14:paraId="2466526A" w14:textId="40CFFD30" w:rsidR="00BC3A6B" w:rsidRDefault="00BC3A6B" w:rsidP="00BC3A6B">
      <w:pPr>
        <w:rPr>
          <w:rFonts w:ascii="Times New Roman" w:hAnsi="Times New Roman" w:cs="Times New Roman"/>
        </w:rPr>
      </w:pPr>
    </w:p>
    <w:p w14:paraId="6F70BF13" w14:textId="1DAB5A1D" w:rsidR="00F850C5" w:rsidRDefault="00F850C5" w:rsidP="00BC3A6B">
      <w:pPr>
        <w:rPr>
          <w:rFonts w:ascii="Times New Roman" w:hAnsi="Times New Roman" w:cs="Times New Roman"/>
        </w:rPr>
      </w:pPr>
      <w:r>
        <w:rPr>
          <w:rFonts w:ascii="Times New Roman" w:hAnsi="Times New Roman" w:cs="Times New Roman"/>
        </w:rPr>
        <w:t>I’ll leave it up to you! Want to study abroad soon? Which Drexel ICA looks the most fun? Want to learn more about other study abroad programs? Leave me a comment and let me know!</w:t>
      </w:r>
    </w:p>
    <w:p w14:paraId="05D13DBC" w14:textId="7F280026" w:rsidR="00F850C5" w:rsidRPr="00BC3A6B" w:rsidRDefault="00F850C5" w:rsidP="00BC3A6B">
      <w:pPr>
        <w:rPr>
          <w:rFonts w:ascii="Times New Roman" w:hAnsi="Times New Roman" w:cs="Times New Roman"/>
        </w:rPr>
      </w:pPr>
    </w:p>
    <w:sectPr w:rsidR="00F850C5" w:rsidRPr="00BC3A6B" w:rsidSect="00F43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44A37"/>
    <w:multiLevelType w:val="hybridMultilevel"/>
    <w:tmpl w:val="8F866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2F1B67"/>
    <w:multiLevelType w:val="hybridMultilevel"/>
    <w:tmpl w:val="81644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6B"/>
    <w:rsid w:val="00146BE3"/>
    <w:rsid w:val="00532340"/>
    <w:rsid w:val="005E6577"/>
    <w:rsid w:val="0082461A"/>
    <w:rsid w:val="008D5817"/>
    <w:rsid w:val="00907C95"/>
    <w:rsid w:val="009B200A"/>
    <w:rsid w:val="00A75118"/>
    <w:rsid w:val="00AF6BAA"/>
    <w:rsid w:val="00BC3A6B"/>
    <w:rsid w:val="00BC4B91"/>
    <w:rsid w:val="00BE0E15"/>
    <w:rsid w:val="00C92319"/>
    <w:rsid w:val="00CB2411"/>
    <w:rsid w:val="00CF774A"/>
    <w:rsid w:val="00F43884"/>
    <w:rsid w:val="00F850C5"/>
    <w:rsid w:val="00FB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459E6"/>
  <w15:chartTrackingRefBased/>
  <w15:docId w15:val="{6C36F07D-BBE2-2940-83C9-38F643AF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A6B"/>
    <w:pPr>
      <w:ind w:left="720"/>
      <w:contextualSpacing/>
    </w:pPr>
  </w:style>
  <w:style w:type="character" w:styleId="Hyperlink">
    <w:name w:val="Hyperlink"/>
    <w:basedOn w:val="DefaultParagraphFont"/>
    <w:uiPriority w:val="99"/>
    <w:unhideWhenUsed/>
    <w:rsid w:val="00146BE3"/>
    <w:rPr>
      <w:color w:val="0563C1" w:themeColor="hyperlink"/>
      <w:u w:val="single"/>
    </w:rPr>
  </w:style>
  <w:style w:type="character" w:styleId="UnresolvedMention">
    <w:name w:val="Unresolved Mention"/>
    <w:basedOn w:val="DefaultParagraphFont"/>
    <w:uiPriority w:val="99"/>
    <w:semiHidden/>
    <w:unhideWhenUsed/>
    <w:rsid w:val="00146BE3"/>
    <w:rPr>
      <w:color w:val="605E5C"/>
      <w:shd w:val="clear" w:color="auto" w:fill="E1DFDD"/>
    </w:rPr>
  </w:style>
  <w:style w:type="character" w:styleId="FollowedHyperlink">
    <w:name w:val="FollowedHyperlink"/>
    <w:basedOn w:val="DefaultParagraphFont"/>
    <w:uiPriority w:val="99"/>
    <w:semiHidden/>
    <w:unhideWhenUsed/>
    <w:rsid w:val="009B200A"/>
    <w:rPr>
      <w:color w:val="954F72" w:themeColor="followedHyperlink"/>
      <w:u w:val="single"/>
    </w:rPr>
  </w:style>
  <w:style w:type="paragraph" w:styleId="Caption">
    <w:name w:val="caption"/>
    <w:basedOn w:val="Normal"/>
    <w:next w:val="Normal"/>
    <w:uiPriority w:val="35"/>
    <w:unhideWhenUsed/>
    <w:qFormat/>
    <w:rsid w:val="00AF6BA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abroad.drexel.edu/index.cfm?FuseAction=Programs.ViewProgram&amp;Program_ID=47746"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yabroad.drexel.edu/index.cfm?FuseAction=Programs.ViewProgram&amp;Program_ID=47765" TargetMode="External"/><Relationship Id="rId11" Type="http://schemas.openxmlformats.org/officeDocument/2006/relationships/theme" Target="theme/theme1.xml"/><Relationship Id="rId5" Type="http://schemas.openxmlformats.org/officeDocument/2006/relationships/hyperlink" Target="https://studyabroad.drexel.edu/index.cfm?FuseAction=Programs.ViewProgram&amp;Program_ID=4779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exel.edu/global/student-programs/education-abroad/programs/intensive-courses-ab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Nguyen,Candice</dc:creator>
  <cp:keywords/>
  <dc:description/>
  <cp:lastModifiedBy>Nguyen,Candice</cp:lastModifiedBy>
  <cp:revision>13</cp:revision>
  <dcterms:created xsi:type="dcterms:W3CDTF">2022-02-14T06:03:00Z</dcterms:created>
  <dcterms:modified xsi:type="dcterms:W3CDTF">2022-02-19T18:04:00Z</dcterms:modified>
</cp:coreProperties>
</file>